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9" w:after="1"/>
        <w:rPr>
          <w:rFonts w:ascii="Times New Roman"/>
        </w:rPr>
      </w:pPr>
    </w:p>
    <w:p>
      <w:pPr>
        <w:pStyle w:val="BodyText"/>
        <w:ind w:left="51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114540" cy="68580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114540" cy="685800"/>
                        </a:xfrm>
                        <a:prstGeom prst="rect">
                          <a:avLst/>
                        </a:prstGeom>
                        <a:solidFill>
                          <a:srgbClr val="D9582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5"/>
                              <w:ind w:left="561" w:right="336"/>
                              <w:rPr>
                                <w:rFonts w:ascii="Public Sans SemiBold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The Diversity Immigrant Visa (DV) program, also called the U.S. green card lottery, is a government-run lottery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get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U.S.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green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card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(permanent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residence).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Each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year,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program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offers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up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55,000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visas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Public Sans SemiBold"/>
                                <w:b/>
                                <w:color w:val="FFFFFF"/>
                              </w:rPr>
                              <w:t>to people from countries with low immigration to the U.S. who meet basic education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60.2pt;height:54pt;mso-position-horizontal-relative:char;mso-position-vertical-relative:line" type="#_x0000_t202" id="docshape1" filled="true" fillcolor="#d95821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95"/>
                        <w:ind w:left="561" w:right="336"/>
                        <w:rPr>
                          <w:rFonts w:ascii="Public Sans SemiBold"/>
                          <w:b/>
                          <w:color w:val="000000"/>
                        </w:rPr>
                      </w:pPr>
                      <w:r>
                        <w:rPr>
                          <w:rFonts w:ascii="Public Sans SemiBold"/>
                          <w:b/>
                          <w:color w:val="FFFFFF"/>
                        </w:rPr>
                        <w:t>The Diversity Immigrant Visa (DV) program, also called the U.S. green card lottery, is a government-run lottery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to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get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a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U.S.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green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card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(permanent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residence).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Each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year,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the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program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offers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up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to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55,000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visas</w:t>
                      </w:r>
                      <w:r>
                        <w:rPr>
                          <w:rFonts w:ascii="Public Sans SemiBold"/>
                          <w:b/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rFonts w:ascii="Public Sans SemiBold"/>
                          <w:b/>
                          <w:color w:val="FFFFFF"/>
                        </w:rPr>
                        <w:t>to people from countries with low immigration to the U.S. who meet basic education requirements.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ind w:left="1080"/>
      </w:pPr>
      <w:r>
        <w:rPr>
          <w:color w:val="2469BE"/>
        </w:rPr>
        <w:t>Who</w:t>
      </w:r>
      <w:r>
        <w:rPr>
          <w:color w:val="2469BE"/>
          <w:spacing w:val="-4"/>
        </w:rPr>
        <w:t> </w:t>
      </w:r>
      <w:r>
        <w:rPr>
          <w:color w:val="2469BE"/>
        </w:rPr>
        <w:t>Can</w:t>
      </w:r>
      <w:r>
        <w:rPr>
          <w:color w:val="2469BE"/>
          <w:spacing w:val="-4"/>
        </w:rPr>
        <w:t> </w:t>
      </w:r>
      <w:r>
        <w:rPr>
          <w:color w:val="2469BE"/>
          <w:spacing w:val="-2"/>
        </w:rPr>
        <w:t>Apply?</w:t>
      </w:r>
    </w:p>
    <w:p>
      <w:pPr>
        <w:pStyle w:val="BodyText"/>
        <w:spacing w:before="79"/>
        <w:ind w:left="1080" w:right="87"/>
      </w:pPr>
      <w:r>
        <w:rPr/>
        <w:t>To be eligible, you, your spouse, or your parent must have been born in a country that sent less than</w:t>
      </w:r>
      <w:r>
        <w:rPr>
          <w:spacing w:val="-8"/>
        </w:rPr>
        <w:t> </w:t>
      </w:r>
      <w:r>
        <w:rPr/>
        <w:t>50,000</w:t>
      </w:r>
      <w:r>
        <w:rPr>
          <w:spacing w:val="-8"/>
        </w:rPr>
        <w:t> </w:t>
      </w:r>
      <w:r>
        <w:rPr/>
        <w:t>immigrants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United</w:t>
      </w:r>
      <w:r>
        <w:rPr>
          <w:spacing w:val="-9"/>
        </w:rPr>
        <w:t> </w:t>
      </w:r>
      <w:r>
        <w:rPr/>
        <w:t>States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 previous five years. The U.S. Department of State (DOS),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administers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publishes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line="276" w:lineRule="exact"/>
        <w:ind w:left="1080"/>
      </w:pPr>
      <w:r>
        <w:rPr/>
        <w:t>full</w:t>
      </w:r>
      <w:r>
        <w:rPr>
          <w:spacing w:val="-5"/>
        </w:rPr>
        <w:t> </w:t>
      </w: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eligible</w:t>
      </w:r>
      <w:r>
        <w:rPr>
          <w:spacing w:val="-9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website</w:t>
      </w:r>
      <w:r>
        <w:rPr>
          <w:spacing w:val="-9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4"/>
        </w:rPr>
        <w:t>year.</w:t>
      </w:r>
    </w:p>
    <w:p>
      <w:pPr>
        <w:pStyle w:val="BodyText"/>
        <w:spacing w:before="88"/>
      </w:pPr>
    </w:p>
    <w:p>
      <w:pPr>
        <w:pStyle w:val="BodyText"/>
        <w:spacing w:line="281" w:lineRule="exact"/>
        <w:ind w:left="1080"/>
      </w:pPr>
      <w:r>
        <w:rPr/>
        <w:t>Applicants</w:t>
      </w:r>
      <w:r>
        <w:rPr>
          <w:spacing w:val="-7"/>
        </w:rPr>
        <w:t> </w:t>
      </w:r>
      <w:r>
        <w:rPr/>
        <w:t>must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prove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4"/>
        </w:rPr>
        <w:t>have: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0" w:lineRule="auto" w:before="0" w:after="0"/>
        <w:ind w:left="1350" w:right="89" w:hanging="270"/>
        <w:jc w:val="left"/>
        <w:rPr>
          <w:sz w:val="20"/>
        </w:rPr>
      </w:pP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least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high</w:t>
      </w:r>
      <w:r>
        <w:rPr>
          <w:spacing w:val="-10"/>
          <w:sz w:val="20"/>
        </w:rPr>
        <w:t> </w:t>
      </w:r>
      <w:r>
        <w:rPr>
          <w:sz w:val="20"/>
        </w:rPr>
        <w:t>school</w:t>
      </w:r>
      <w:r>
        <w:rPr>
          <w:spacing w:val="-11"/>
          <w:sz w:val="20"/>
        </w:rPr>
        <w:t> </w:t>
      </w:r>
      <w:r>
        <w:rPr>
          <w:sz w:val="20"/>
        </w:rPr>
        <w:t>education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its</w:t>
      </w:r>
      <w:r>
        <w:rPr>
          <w:spacing w:val="-12"/>
          <w:sz w:val="20"/>
        </w:rPr>
        <w:t> </w:t>
      </w:r>
      <w:r>
        <w:rPr>
          <w:sz w:val="20"/>
        </w:rPr>
        <w:t>equivalent; </w:t>
      </w:r>
      <w:r>
        <w:rPr>
          <w:spacing w:val="-6"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0" w:lineRule="auto" w:before="0" w:after="0"/>
        <w:ind w:left="1350" w:right="69" w:hanging="270"/>
        <w:jc w:val="left"/>
        <w:rPr>
          <w:sz w:val="20"/>
        </w:rPr>
      </w:pPr>
      <w:r>
        <w:rPr>
          <w:sz w:val="20"/>
        </w:rPr>
        <w:t>two</w:t>
      </w:r>
      <w:r>
        <w:rPr>
          <w:spacing w:val="-11"/>
          <w:sz w:val="20"/>
        </w:rPr>
        <w:t> </w:t>
      </w:r>
      <w:r>
        <w:rPr>
          <w:sz w:val="20"/>
        </w:rPr>
        <w:t>years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work</w:t>
      </w:r>
      <w:r>
        <w:rPr>
          <w:spacing w:val="-11"/>
          <w:sz w:val="20"/>
        </w:rPr>
        <w:t> </w:t>
      </w:r>
      <w:r>
        <w:rPr>
          <w:sz w:val="20"/>
        </w:rPr>
        <w:t>experience</w:t>
      </w:r>
      <w:r>
        <w:rPr>
          <w:spacing w:val="-11"/>
          <w:sz w:val="20"/>
        </w:rPr>
        <w:t> </w:t>
      </w:r>
      <w:r>
        <w:rPr>
          <w:sz w:val="20"/>
        </w:rPr>
        <w:t>within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past</w:t>
      </w:r>
      <w:r>
        <w:rPr>
          <w:spacing w:val="-8"/>
          <w:sz w:val="20"/>
        </w:rPr>
        <w:t> </w:t>
      </w:r>
      <w:r>
        <w:rPr>
          <w:sz w:val="20"/>
        </w:rPr>
        <w:t>five years in an</w:t>
      </w:r>
      <w:r>
        <w:rPr>
          <w:spacing w:val="-2"/>
          <w:sz w:val="20"/>
        </w:rPr>
        <w:t> </w:t>
      </w:r>
      <w:r>
        <w:rPr>
          <w:sz w:val="20"/>
        </w:rPr>
        <w:t>occupation that requires at least two years of training or experience.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0" w:after="0"/>
        <w:ind w:left="1620" w:right="87" w:hanging="270"/>
        <w:jc w:val="left"/>
        <w:rPr>
          <w:sz w:val="20"/>
        </w:rPr>
      </w:pPr>
      <w:r>
        <w:rPr>
          <w:sz w:val="20"/>
        </w:rPr>
        <w:t>Instructions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determine</w:t>
      </w:r>
      <w:r>
        <w:rPr>
          <w:spacing w:val="-11"/>
          <w:sz w:val="20"/>
        </w:rPr>
        <w:t> </w:t>
      </w:r>
      <w:r>
        <w:rPr>
          <w:sz w:val="20"/>
        </w:rPr>
        <w:t>if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z w:val="20"/>
        </w:rPr>
        <w:t>job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eligible can be found on the </w:t>
      </w:r>
      <w:hyperlink r:id="rId5">
        <w:r>
          <w:rPr>
            <w:b/>
            <w:color w:val="D95821"/>
            <w:sz w:val="20"/>
            <w:u w:val="single" w:color="D95821"/>
          </w:rPr>
          <w:t>DOS website</w:t>
        </w:r>
      </w:hyperlink>
      <w:r>
        <w:rPr>
          <w:sz w:val="20"/>
          <w:u w:val="none"/>
        </w:rPr>
        <w:t>.</w:t>
      </w:r>
    </w:p>
    <w:p>
      <w:pPr>
        <w:pStyle w:val="BodyText"/>
        <w:spacing w:before="273"/>
        <w:ind w:left="1080"/>
      </w:pPr>
      <w:r>
        <w:rPr/>
        <w:t>You</w:t>
      </w:r>
      <w:r>
        <w:rPr>
          <w:spacing w:val="-10"/>
        </w:rPr>
        <w:t> </w:t>
      </w:r>
      <w:r>
        <w:rPr/>
        <w:t>can</w:t>
      </w:r>
      <w:r>
        <w:rPr>
          <w:spacing w:val="-8"/>
        </w:rPr>
        <w:t> </w:t>
      </w:r>
      <w:r>
        <w:rPr/>
        <w:t>apply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DV</w:t>
      </w:r>
      <w:r>
        <w:rPr>
          <w:spacing w:val="-9"/>
        </w:rPr>
        <w:t> </w:t>
      </w:r>
      <w:r>
        <w:rPr/>
        <w:t>program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United States or overseas.</w:t>
      </w:r>
    </w:p>
    <w:p>
      <w:pPr>
        <w:pStyle w:val="Heading1"/>
        <w:spacing w:before="112"/>
        <w:ind w:left="1080"/>
      </w:pPr>
      <w:r>
        <w:rPr>
          <w:color w:val="2469BE"/>
        </w:rPr>
        <w:t>How</w:t>
      </w:r>
      <w:r>
        <w:rPr>
          <w:color w:val="2469BE"/>
          <w:spacing w:val="-5"/>
        </w:rPr>
        <w:t> </w:t>
      </w:r>
      <w:r>
        <w:rPr>
          <w:color w:val="2469BE"/>
        </w:rPr>
        <w:t>Do</w:t>
      </w:r>
      <w:r>
        <w:rPr>
          <w:color w:val="2469BE"/>
          <w:spacing w:val="-4"/>
        </w:rPr>
        <w:t> </w:t>
      </w:r>
      <w:r>
        <w:rPr>
          <w:color w:val="2469BE"/>
        </w:rPr>
        <w:t>I</w:t>
      </w:r>
      <w:r>
        <w:rPr>
          <w:color w:val="2469BE"/>
          <w:spacing w:val="-4"/>
        </w:rPr>
        <w:t> </w:t>
      </w:r>
      <w:r>
        <w:rPr>
          <w:color w:val="2469BE"/>
          <w:spacing w:val="-2"/>
        </w:rPr>
        <w:t>Apply?</w:t>
      </w:r>
    </w:p>
    <w:p>
      <w:pPr>
        <w:pStyle w:val="BodyText"/>
        <w:spacing w:line="281" w:lineRule="exact" w:before="79"/>
        <w:ind w:left="1080"/>
      </w:pPr>
      <w:r>
        <w:rPr/>
        <w:t>To</w:t>
      </w:r>
      <w:r>
        <w:rPr>
          <w:spacing w:val="-11"/>
        </w:rPr>
        <w:t> </w:t>
      </w:r>
      <w:r>
        <w:rPr/>
        <w:t>apply,</w:t>
      </w:r>
      <w:r>
        <w:rPr>
          <w:spacing w:val="-9"/>
        </w:rPr>
        <w:t> </w:t>
      </w:r>
      <w:r>
        <w:rPr/>
        <w:t>you</w:t>
      </w:r>
      <w:r>
        <w:rPr>
          <w:spacing w:val="-8"/>
        </w:rPr>
        <w:t> </w:t>
      </w:r>
      <w:r>
        <w:rPr/>
        <w:t>must</w:t>
      </w:r>
      <w:r>
        <w:rPr>
          <w:spacing w:val="-6"/>
        </w:rPr>
        <w:t> </w:t>
      </w:r>
      <w:r>
        <w:rPr/>
        <w:t>submit</w:t>
      </w:r>
      <w:r>
        <w:rPr>
          <w:spacing w:val="-9"/>
        </w:rPr>
        <w:t> </w:t>
      </w:r>
      <w:r>
        <w:rPr/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>
          <w:spacing w:val="-2"/>
        </w:rPr>
        <w:t>online</w:t>
      </w:r>
    </w:p>
    <w:p>
      <w:pPr>
        <w:pStyle w:val="BodyText"/>
        <w:ind w:left="1080"/>
      </w:pPr>
      <w:r>
        <w:rPr/>
        <w:t>at the DOS Electronic Diversity</w:t>
      </w:r>
      <w:r>
        <w:rPr>
          <w:spacing w:val="-1"/>
        </w:rPr>
        <w:t> </w:t>
      </w:r>
      <w:r>
        <w:rPr/>
        <w:t>Visa (E-DV) website: </w:t>
      </w:r>
      <w:hyperlink r:id="rId6">
        <w:r>
          <w:rPr>
            <w:b/>
            <w:color w:val="D95821"/>
            <w:spacing w:val="-2"/>
            <w:u w:val="single" w:color="D95821"/>
          </w:rPr>
          <w:t>https://dvprogram.state.gov</w:t>
        </w:r>
      </w:hyperlink>
      <w:r>
        <w:rPr>
          <w:spacing w:val="-2"/>
          <w:u w:val="none"/>
        </w:rPr>
        <w:t>. Paper applications are </w:t>
      </w:r>
      <w:r>
        <w:rPr>
          <w:u w:val="none"/>
        </w:rPr>
        <w:t>not</w:t>
      </w:r>
      <w:r>
        <w:rPr>
          <w:spacing w:val="-8"/>
          <w:u w:val="none"/>
        </w:rPr>
        <w:t> </w:t>
      </w:r>
      <w:r>
        <w:rPr>
          <w:u w:val="none"/>
        </w:rPr>
        <w:t>allowed.</w:t>
      </w:r>
      <w:r>
        <w:rPr>
          <w:spacing w:val="-10"/>
          <w:u w:val="none"/>
        </w:rPr>
        <w:t> </w:t>
      </w:r>
      <w:r>
        <w:rPr>
          <w:u w:val="none"/>
        </w:rPr>
        <w:t>There</w:t>
      </w:r>
      <w:r>
        <w:rPr>
          <w:spacing w:val="-10"/>
          <w:u w:val="none"/>
        </w:rPr>
        <w:t> </w:t>
      </w:r>
      <w:r>
        <w:rPr>
          <w:u w:val="none"/>
        </w:rPr>
        <w:t>is</w:t>
      </w:r>
      <w:r>
        <w:rPr>
          <w:spacing w:val="-9"/>
          <w:u w:val="none"/>
        </w:rPr>
        <w:t> </w:t>
      </w:r>
      <w:r>
        <w:rPr>
          <w:u w:val="none"/>
        </w:rPr>
        <w:t>no</w:t>
      </w:r>
      <w:r>
        <w:rPr>
          <w:spacing w:val="-10"/>
          <w:u w:val="none"/>
        </w:rPr>
        <w:t> </w:t>
      </w:r>
      <w:r>
        <w:rPr>
          <w:u w:val="none"/>
        </w:rPr>
        <w:t>fee</w:t>
      </w:r>
      <w:r>
        <w:rPr>
          <w:spacing w:val="-10"/>
          <w:u w:val="none"/>
        </w:rPr>
        <w:t> </w:t>
      </w:r>
      <w:r>
        <w:rPr>
          <w:u w:val="none"/>
        </w:rPr>
        <w:t>to</w:t>
      </w:r>
      <w:r>
        <w:rPr>
          <w:spacing w:val="-11"/>
          <w:u w:val="none"/>
        </w:rPr>
        <w:t> </w:t>
      </w:r>
      <w:r>
        <w:rPr>
          <w:u w:val="none"/>
        </w:rPr>
        <w:t>enter</w:t>
      </w:r>
      <w:r>
        <w:rPr>
          <w:spacing w:val="-8"/>
          <w:u w:val="none"/>
        </w:rPr>
        <w:t> </w:t>
      </w:r>
      <w:r>
        <w:rPr>
          <w:u w:val="none"/>
        </w:rPr>
        <w:t>the</w:t>
      </w:r>
      <w:r>
        <w:rPr>
          <w:spacing w:val="-10"/>
          <w:u w:val="none"/>
        </w:rPr>
        <w:t> </w:t>
      </w:r>
      <w:r>
        <w:rPr>
          <w:u w:val="none"/>
        </w:rPr>
        <w:t>DV</w:t>
      </w:r>
      <w:r>
        <w:rPr>
          <w:spacing w:val="-9"/>
          <w:u w:val="none"/>
        </w:rPr>
        <w:t> </w:t>
      </w:r>
      <w:r>
        <w:rPr>
          <w:u w:val="none"/>
        </w:rPr>
        <w:t>program, but if you are selected and scheduled for an inter- view, you will need to pay a visa application fee.</w:t>
      </w:r>
    </w:p>
    <w:p>
      <w:pPr>
        <w:pStyle w:val="Heading1"/>
      </w:pPr>
      <w:r>
        <w:rPr>
          <w:b w:val="0"/>
        </w:rPr>
        <w:br w:type="column"/>
      </w:r>
      <w:r>
        <w:rPr>
          <w:color w:val="2469BE"/>
        </w:rPr>
        <w:t>When</w:t>
      </w:r>
      <w:r>
        <w:rPr>
          <w:color w:val="2469BE"/>
          <w:spacing w:val="-2"/>
        </w:rPr>
        <w:t> </w:t>
      </w:r>
      <w:r>
        <w:rPr>
          <w:color w:val="2469BE"/>
        </w:rPr>
        <w:t>Can</w:t>
      </w:r>
      <w:r>
        <w:rPr>
          <w:color w:val="2469BE"/>
          <w:spacing w:val="-2"/>
        </w:rPr>
        <w:t> </w:t>
      </w:r>
      <w:r>
        <w:rPr>
          <w:color w:val="2469BE"/>
        </w:rPr>
        <w:t>I</w:t>
      </w:r>
      <w:r>
        <w:rPr>
          <w:color w:val="2469BE"/>
          <w:spacing w:val="-2"/>
        </w:rPr>
        <w:t> Apply?</w:t>
      </w:r>
    </w:p>
    <w:p>
      <w:pPr>
        <w:pStyle w:val="BodyText"/>
        <w:spacing w:before="79"/>
        <w:ind w:left="261" w:right="910"/>
      </w:pPr>
      <w:r>
        <w:rPr/>
        <w:t>Every year, there’s a specific time to apply, which is announced on the DOS website. The application pe- riod</w:t>
      </w:r>
      <w:r>
        <w:rPr>
          <w:spacing w:val="-9"/>
        </w:rPr>
        <w:t> </w:t>
      </w:r>
      <w:r>
        <w:rPr/>
        <w:t>usually</w:t>
      </w:r>
      <w:r>
        <w:rPr>
          <w:spacing w:val="-9"/>
        </w:rPr>
        <w:t> </w:t>
      </w:r>
      <w:r>
        <w:rPr/>
        <w:t>lasts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few</w:t>
      </w:r>
      <w:r>
        <w:rPr>
          <w:spacing w:val="-10"/>
        </w:rPr>
        <w:t> </w:t>
      </w:r>
      <w:r>
        <w:rPr/>
        <w:t>weeks,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early</w:t>
      </w:r>
      <w:r>
        <w:rPr>
          <w:spacing w:val="-9"/>
        </w:rPr>
        <w:t> </w:t>
      </w:r>
      <w:r>
        <w:rPr/>
        <w:t>October</w:t>
      </w:r>
      <w:r>
        <w:rPr>
          <w:spacing w:val="-9"/>
        </w:rPr>
        <w:t> </w:t>
      </w:r>
      <w:r>
        <w:rPr/>
        <w:t>to early</w:t>
      </w:r>
      <w:r>
        <w:rPr>
          <w:spacing w:val="-2"/>
        </w:rPr>
        <w:t> </w:t>
      </w:r>
      <w:r>
        <w:rPr/>
        <w:t>November.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entry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submit- ted during this time. It’s best to apply early to avoid technical issues.</w:t>
      </w:r>
    </w:p>
    <w:p>
      <w:pPr>
        <w:pStyle w:val="Heading1"/>
        <w:spacing w:line="199" w:lineRule="auto" w:before="275"/>
        <w:ind w:right="910"/>
      </w:pPr>
      <w:r>
        <w:rPr>
          <w:color w:val="2469BE"/>
        </w:rPr>
        <w:t>How</w:t>
      </w:r>
      <w:r>
        <w:rPr>
          <w:color w:val="2469BE"/>
          <w:spacing w:val="-13"/>
        </w:rPr>
        <w:t> </w:t>
      </w:r>
      <w:r>
        <w:rPr>
          <w:color w:val="2469BE"/>
        </w:rPr>
        <w:t>Will</w:t>
      </w:r>
      <w:r>
        <w:rPr>
          <w:color w:val="2469BE"/>
          <w:spacing w:val="-9"/>
        </w:rPr>
        <w:t> </w:t>
      </w:r>
      <w:r>
        <w:rPr>
          <w:color w:val="2469BE"/>
        </w:rPr>
        <w:t>I</w:t>
      </w:r>
      <w:r>
        <w:rPr>
          <w:color w:val="2469BE"/>
          <w:spacing w:val="-9"/>
        </w:rPr>
        <w:t> </w:t>
      </w:r>
      <w:r>
        <w:rPr>
          <w:color w:val="2469BE"/>
        </w:rPr>
        <w:t>Know</w:t>
      </w:r>
      <w:r>
        <w:rPr>
          <w:color w:val="2469BE"/>
          <w:spacing w:val="-10"/>
        </w:rPr>
        <w:t> </w:t>
      </w:r>
      <w:r>
        <w:rPr>
          <w:color w:val="2469BE"/>
        </w:rPr>
        <w:t>If</w:t>
      </w:r>
      <w:r>
        <w:rPr>
          <w:color w:val="2469BE"/>
          <w:spacing w:val="-9"/>
        </w:rPr>
        <w:t> </w:t>
      </w:r>
      <w:r>
        <w:rPr>
          <w:color w:val="2469BE"/>
        </w:rPr>
        <w:t>I</w:t>
      </w:r>
      <w:r>
        <w:rPr>
          <w:color w:val="2469BE"/>
          <w:spacing w:val="-9"/>
        </w:rPr>
        <w:t> </w:t>
      </w:r>
      <w:r>
        <w:rPr>
          <w:color w:val="2469BE"/>
        </w:rPr>
        <w:t>Have</w:t>
      </w:r>
      <w:r>
        <w:rPr>
          <w:color w:val="2469BE"/>
          <w:spacing w:val="-9"/>
        </w:rPr>
        <w:t> </w:t>
      </w:r>
      <w:r>
        <w:rPr>
          <w:color w:val="2469BE"/>
        </w:rPr>
        <w:t>Been</w:t>
      </w:r>
      <w:r>
        <w:rPr>
          <w:color w:val="2469BE"/>
          <w:spacing w:val="-9"/>
        </w:rPr>
        <w:t> </w:t>
      </w:r>
      <w:r>
        <w:rPr>
          <w:color w:val="2469BE"/>
        </w:rPr>
        <w:t>Selected</w:t>
      </w:r>
      <w:r>
        <w:rPr>
          <w:color w:val="2469BE"/>
          <w:spacing w:val="-9"/>
        </w:rPr>
        <w:t> </w:t>
      </w:r>
      <w:r>
        <w:rPr>
          <w:color w:val="2469BE"/>
        </w:rPr>
        <w:t>for the DV Program?</w:t>
      </w:r>
    </w:p>
    <w:p>
      <w:pPr>
        <w:pStyle w:val="BodyText"/>
        <w:spacing w:before="160"/>
        <w:ind w:left="261" w:right="1390"/>
        <w:jc w:val="both"/>
      </w:pPr>
      <w:r>
        <w:rPr>
          <w:spacing w:val="-2"/>
        </w:rPr>
        <w:t>DOS</w:t>
      </w:r>
      <w:r>
        <w:rPr>
          <w:spacing w:val="-5"/>
        </w:rPr>
        <w:t> </w:t>
      </w:r>
      <w:r>
        <w:rPr>
          <w:spacing w:val="-2"/>
        </w:rPr>
        <w:t>randomly</w:t>
      </w:r>
      <w:r>
        <w:rPr>
          <w:spacing w:val="-9"/>
        </w:rPr>
        <w:t> </w:t>
      </w:r>
      <w:r>
        <w:rPr>
          <w:spacing w:val="-2"/>
        </w:rPr>
        <w:t>chooses</w:t>
      </w:r>
      <w:r>
        <w:rPr>
          <w:spacing w:val="-6"/>
        </w:rPr>
        <w:t> </w:t>
      </w:r>
      <w:r>
        <w:rPr>
          <w:spacing w:val="-2"/>
        </w:rPr>
        <w:t>people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DV</w:t>
      </w:r>
      <w:r>
        <w:rPr>
          <w:spacing w:val="-6"/>
        </w:rPr>
        <w:t> </w:t>
      </w:r>
      <w:r>
        <w:rPr>
          <w:spacing w:val="-2"/>
        </w:rPr>
        <w:t>program </w:t>
      </w:r>
      <w:r>
        <w:rPr/>
        <w:t>each</w:t>
      </w:r>
      <w:r>
        <w:rPr>
          <w:spacing w:val="-13"/>
        </w:rPr>
        <w:t> </w:t>
      </w:r>
      <w:r>
        <w:rPr/>
        <w:t>year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lottery.</w:t>
      </w:r>
      <w:r>
        <w:rPr>
          <w:spacing w:val="-12"/>
        </w:rPr>
        <w:t> </w:t>
      </w:r>
      <w:r>
        <w:rPr/>
        <w:t>You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check if you’ve been selected by using the</w:t>
      </w:r>
      <w:r>
        <w:rPr>
          <w:spacing w:val="-2"/>
        </w:rPr>
        <w:t> </w:t>
      </w:r>
      <w:r>
        <w:rPr/>
        <w:t>confirmation</w:t>
      </w:r>
    </w:p>
    <w:p>
      <w:pPr>
        <w:pStyle w:val="BodyText"/>
        <w:ind w:left="261" w:right="1108"/>
      </w:pPr>
      <w:r>
        <w:rPr/>
        <w:t>number you got when you applied. Go to the Entrant </w:t>
      </w:r>
      <w:r>
        <w:rPr>
          <w:spacing w:val="-2"/>
        </w:rPr>
        <w:t>Status Check portal at </w:t>
      </w:r>
      <w:hyperlink r:id="rId7">
        <w:r>
          <w:rPr>
            <w:b/>
            <w:color w:val="D95821"/>
            <w:spacing w:val="-2"/>
            <w:u w:val="single" w:color="D95821"/>
          </w:rPr>
          <w:t>https://dvprogram.state.gov/</w:t>
        </w:r>
      </w:hyperlink>
      <w:r>
        <w:rPr>
          <w:b/>
          <w:color w:val="D95821"/>
          <w:spacing w:val="-2"/>
          <w:u w:val="none"/>
        </w:rPr>
        <w:t> </w:t>
      </w:r>
      <w:hyperlink r:id="rId7">
        <w:r>
          <w:rPr>
            <w:b/>
            <w:color w:val="D95821"/>
            <w:u w:val="single" w:color="D95821"/>
          </w:rPr>
          <w:t>ESC/</w:t>
        </w:r>
      </w:hyperlink>
      <w:r>
        <w:rPr>
          <w:u w:val="none"/>
        </w:rPr>
        <w:t>,</w:t>
      </w:r>
      <w:r>
        <w:rPr>
          <w:spacing w:val="-13"/>
          <w:u w:val="none"/>
        </w:rPr>
        <w:t> </w:t>
      </w:r>
      <w:r>
        <w:rPr>
          <w:u w:val="none"/>
        </w:rPr>
        <w:t>usually</w:t>
      </w:r>
      <w:r>
        <w:rPr>
          <w:spacing w:val="-12"/>
          <w:u w:val="none"/>
        </w:rPr>
        <w:t> </w:t>
      </w:r>
      <w:r>
        <w:rPr>
          <w:u w:val="none"/>
        </w:rPr>
        <w:t>starting</w:t>
      </w:r>
      <w:r>
        <w:rPr>
          <w:spacing w:val="-12"/>
          <w:u w:val="none"/>
        </w:rPr>
        <w:t> </w:t>
      </w:r>
      <w:r>
        <w:rPr>
          <w:u w:val="none"/>
        </w:rPr>
        <w:t>in</w:t>
      </w:r>
      <w:r>
        <w:rPr>
          <w:spacing w:val="-12"/>
          <w:u w:val="none"/>
        </w:rPr>
        <w:t> </w:t>
      </w:r>
      <w:r>
        <w:rPr>
          <w:u w:val="none"/>
        </w:rPr>
        <w:t>early</w:t>
      </w:r>
      <w:r>
        <w:rPr>
          <w:spacing w:val="-12"/>
          <w:u w:val="none"/>
        </w:rPr>
        <w:t> </w:t>
      </w:r>
      <w:r>
        <w:rPr>
          <w:u w:val="none"/>
        </w:rPr>
        <w:t>May.</w:t>
      </w:r>
      <w:r>
        <w:rPr>
          <w:spacing w:val="-12"/>
          <w:u w:val="none"/>
        </w:rPr>
        <w:t> </w:t>
      </w:r>
      <w:r>
        <w:rPr>
          <w:u w:val="none"/>
        </w:rPr>
        <w:t>If</w:t>
      </w:r>
      <w:r>
        <w:rPr>
          <w:spacing w:val="-13"/>
          <w:u w:val="none"/>
        </w:rPr>
        <w:t> </w:t>
      </w:r>
      <w:r>
        <w:rPr>
          <w:u w:val="none"/>
        </w:rPr>
        <w:t>you’re</w:t>
      </w:r>
      <w:r>
        <w:rPr>
          <w:spacing w:val="-12"/>
          <w:u w:val="none"/>
        </w:rPr>
        <w:t> </w:t>
      </w:r>
      <w:r>
        <w:rPr>
          <w:u w:val="none"/>
        </w:rPr>
        <w:t>selected, you’ll need to take more steps, like submitting </w:t>
      </w:r>
      <w:r>
        <w:rPr>
          <w:spacing w:val="-2"/>
          <w:u w:val="none"/>
        </w:rPr>
        <w:t>documents,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getting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medical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exam,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attending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an interview.</w:t>
      </w:r>
    </w:p>
    <w:p>
      <w:pPr>
        <w:spacing w:before="271"/>
        <w:ind w:left="261" w:right="1325" w:firstLine="0"/>
        <w:jc w:val="left"/>
        <w:rPr>
          <w:b/>
          <w:sz w:val="20"/>
        </w:rPr>
      </w:pPr>
      <w:r>
        <w:rPr>
          <w:spacing w:val="-2"/>
          <w:sz w:val="20"/>
        </w:rPr>
        <w:t>DOS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releases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detailed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instructions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year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about </w:t>
      </w:r>
      <w:r>
        <w:rPr>
          <w:sz w:val="20"/>
        </w:rPr>
        <w:t>the diversity visa lottery process: </w:t>
      </w:r>
      <w:hyperlink r:id="rId8">
        <w:r>
          <w:rPr>
            <w:b/>
            <w:color w:val="D95821"/>
            <w:sz w:val="20"/>
            <w:u w:val="single" w:color="D95821"/>
          </w:rPr>
          <w:t>https://travel.</w:t>
        </w:r>
      </w:hyperlink>
      <w:r>
        <w:rPr>
          <w:b/>
          <w:color w:val="D95821"/>
          <w:sz w:val="20"/>
          <w:u w:val="none"/>
        </w:rPr>
        <w:t> </w:t>
      </w:r>
      <w:hyperlink r:id="rId8">
        <w:r>
          <w:rPr>
            <w:b/>
            <w:color w:val="D95821"/>
            <w:spacing w:val="-2"/>
            <w:sz w:val="20"/>
            <w:u w:val="single" w:color="D95821"/>
          </w:rPr>
          <w:t>state.gov/content/travel/en/us-visas/immigrate/</w:t>
        </w:r>
      </w:hyperlink>
      <w:r>
        <w:rPr>
          <w:b/>
          <w:color w:val="D95821"/>
          <w:spacing w:val="-2"/>
          <w:sz w:val="20"/>
          <w:u w:val="none"/>
        </w:rPr>
        <w:t> </w:t>
      </w:r>
      <w:hyperlink r:id="rId8">
        <w:r>
          <w:rPr>
            <w:b/>
            <w:color w:val="D95821"/>
            <w:spacing w:val="-2"/>
            <w:sz w:val="20"/>
            <w:u w:val="single" w:color="D95821"/>
          </w:rPr>
          <w:t>diversity-visa-program-entry/diversity-visa-</w:t>
        </w:r>
      </w:hyperlink>
      <w:r>
        <w:rPr>
          <w:b/>
          <w:color w:val="D95821"/>
          <w:spacing w:val="-2"/>
          <w:sz w:val="20"/>
          <w:u w:val="none"/>
        </w:rPr>
        <w:t> </w:t>
      </w:r>
      <w:hyperlink r:id="rId8">
        <w:r>
          <w:rPr>
            <w:b/>
            <w:color w:val="D95821"/>
            <w:spacing w:val="-2"/>
            <w:sz w:val="20"/>
            <w:u w:val="single" w:color="D95821"/>
          </w:rPr>
          <w:t>instructions.html</w:t>
        </w:r>
      </w:hyperlink>
    </w:p>
    <w:p>
      <w:pPr>
        <w:pStyle w:val="BodyText"/>
        <w:spacing w:before="275"/>
        <w:ind w:left="261" w:right="910"/>
      </w:pP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encourage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contact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office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6"/>
        </w:rPr>
        <w:t> </w:t>
      </w:r>
      <w:r>
        <w:rPr>
          <w:spacing w:val="-2"/>
        </w:rPr>
        <w:t>[NAME]</w:t>
      </w:r>
      <w:r>
        <w:rPr>
          <w:spacing w:val="-6"/>
        </w:rPr>
        <w:t> </w:t>
      </w:r>
      <w:r>
        <w:rPr>
          <w:spacing w:val="-2"/>
        </w:rPr>
        <w:t>at </w:t>
      </w:r>
      <w:r>
        <w:rPr/>
        <w:t>[NUMBER] if you have any questions.</w:t>
      </w:r>
    </w:p>
    <w:p>
      <w:pPr>
        <w:spacing w:after="0"/>
        <w:sectPr>
          <w:type w:val="continuous"/>
          <w:pgSz w:w="12240" w:h="15840"/>
          <w:pgMar w:top="0" w:bottom="0" w:left="0" w:right="0"/>
          <w:cols w:num="2" w:equalWidth="0">
            <w:col w:w="5939" w:space="40"/>
            <w:col w:w="626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687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1468755"/>
                          <a:chExt cx="7772400" cy="14687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86765">
                                <a:moveTo>
                                  <a:pt x="0" y="786384"/>
                                </a:moveTo>
                                <a:lnTo>
                                  <a:pt x="7772400" y="786383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77518"/>
                            <a:ext cx="1432852" cy="605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2726"/>
                            <a:ext cx="777240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0759" y="49618"/>
                            <a:ext cx="1616202" cy="1418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772400" cy="146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i/>
                                  <w:sz w:val="5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80" w:right="0" w:firstLine="0"/>
                                <w:jc w:val="left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Diversity</w:t>
                              </w:r>
                              <w:r>
                                <w:rPr>
                                  <w:b/>
                                  <w:color w:val="FFFFFF"/>
                                  <w:spacing w:val="-3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Visa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Lottery?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15.65pt;mso-position-horizontal-relative:page;mso-position-vertical-relative:page;z-index:15729152" id="docshapegroup2" coordorigin="0,0" coordsize="12240,2313">
                <v:rect style="position:absolute;left:0;top:0;width:12240;height:1239" id="docshape3" filled="true" fillcolor="#0c1744" stroked="false">
                  <v:fill type="solid"/>
                </v:rect>
                <v:shape style="position:absolute;left:288;top:122;width:2257;height:955" type="#_x0000_t75" id="docshape4" stroked="false">
                  <v:imagedata r:id="rId9" o:title=""/>
                </v:shape>
                <v:shape style="position:absolute;left:0;top:1232;width:12240;height:1080" type="#_x0000_t75" id="docshape5" stroked="false">
                  <v:imagedata r:id="rId10" o:title=""/>
                </v:shape>
                <v:shape style="position:absolute;left:9576;top:78;width:2546;height:2235" type="#_x0000_t75" id="docshape6" stroked="false">
                  <v:imagedata r:id="rId11" o:title=""/>
                </v:shape>
                <v:shape style="position:absolute;left:0;top:0;width:12240;height:231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576"/>
                          <w:rPr>
                            <w:i/>
                            <w:sz w:val="54"/>
                          </w:rPr>
                        </w:pPr>
                      </w:p>
                      <w:p>
                        <w:pPr>
                          <w:spacing w:before="0"/>
                          <w:ind w:left="1080" w:right="0" w:firstLine="0"/>
                          <w:jc w:val="left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Diversity</w:t>
                        </w:r>
                        <w:r>
                          <w:rPr>
                            <w:b/>
                            <w:color w:val="FFFFFF"/>
                            <w:spacing w:val="-33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Visa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Lottery?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9372600</wp:posOffset>
                </wp:positionV>
                <wp:extent cx="7772400" cy="6858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772400" cy="685800"/>
                          <a:chExt cx="7772400" cy="6858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667512" y="155575"/>
                            <a:ext cx="33489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Public Sans SemiBold" w:hAnsi="Public Sans SemiBold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©2025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American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Immigration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Lawyers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107876" y="155575"/>
                            <a:ext cx="19761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#AILAStandsWithImmigrants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67512" y="419734"/>
                            <a:ext cx="61798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0" w:firstLine="0"/>
                                <w:jc w:val="left"/>
                                <w:rPr>
                                  <w:rFonts w:ascii="Public Sans Medium"/>
                                  <w:b w:val="0"/>
                                  <w:sz w:val="14"/>
                                </w:rPr>
                              </w:pP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AILA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national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bar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association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immigration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lawyers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comprised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over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15,000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members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located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every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States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worldwide.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8pt;width:612pt;height:54pt;mso-position-horizontal-relative:page;mso-position-vertical-relative:page;z-index:15729664" id="docshapegroup8" coordorigin="0,14760" coordsize="12240,1080">
                <v:shape style="position:absolute;left:0;top:14760;width:12240;height:1080" type="#_x0000_t75" id="docshape9" stroked="false">
                  <v:imagedata r:id="rId10" o:title=""/>
                </v:shape>
                <v:shape style="position:absolute;left:1051;top:15005;width:5274;height:259" type="#_x0000_t202" id="docshape10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Public Sans SemiBold" w:hAnsi="Public Sans SemiBold"/>
                            <w:b/>
                            <w:sz w:val="22"/>
                          </w:rPr>
                        </w:pP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©2025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American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Immigration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Lawyers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2"/>
                            <w:sz w:val="22"/>
                          </w:rPr>
                          <w:t>Association</w:t>
                        </w:r>
                      </w:p>
                    </w:txbxContent>
                  </v:textbox>
                  <w10:wrap type="none"/>
                </v:shape>
                <v:shape style="position:absolute;left:8043;top:15005;width:3112;height:259" type="#_x0000_t202" id="docshape1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#AILAStandsWithImmigrants</w:t>
                        </w:r>
                      </w:p>
                    </w:txbxContent>
                  </v:textbox>
                  <w10:wrap type="none"/>
                </v:shape>
                <v:shape style="position:absolute;left:1051;top:15421;width:9732;height:165" type="#_x0000_t202" id="docshape12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rFonts w:ascii="Public Sans Medium"/>
                            <w:b w:val="0"/>
                            <w:sz w:val="14"/>
                          </w:rPr>
                        </w:pP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AILA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is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national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bar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association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immigration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lawyers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comprised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over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15,000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members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located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in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every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state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United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States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and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worldwide.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spacing w:before="0"/>
        <w:ind w:left="1080" w:right="973" w:firstLine="0"/>
        <w:jc w:val="left"/>
        <w:rPr>
          <w:i/>
          <w:sz w:val="20"/>
        </w:rPr>
      </w:pPr>
      <w:r>
        <w:rPr>
          <w:i/>
          <w:spacing w:val="-6"/>
          <w:sz w:val="20"/>
        </w:rPr>
        <w:t>This</w:t>
      </w:r>
      <w:r>
        <w:rPr>
          <w:i/>
          <w:spacing w:val="-8"/>
          <w:sz w:val="20"/>
        </w:rPr>
        <w:t> </w:t>
      </w:r>
      <w:r>
        <w:rPr>
          <w:i/>
          <w:spacing w:val="-6"/>
          <w:sz w:val="20"/>
        </w:rPr>
        <w:t>flyer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intended for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general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information purposes</w:t>
      </w:r>
      <w:r>
        <w:rPr>
          <w:i/>
          <w:spacing w:val="-10"/>
          <w:sz w:val="20"/>
        </w:rPr>
        <w:t> </w:t>
      </w:r>
      <w:r>
        <w:rPr>
          <w:i/>
          <w:spacing w:val="-6"/>
          <w:sz w:val="20"/>
        </w:rPr>
        <w:t>only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pacing w:val="-6"/>
          <w:sz w:val="20"/>
        </w:rPr>
        <w:t>does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not</w:t>
      </w:r>
      <w:r>
        <w:rPr>
          <w:i/>
          <w:spacing w:val="-9"/>
          <w:sz w:val="20"/>
        </w:rPr>
        <w:t> </w:t>
      </w:r>
      <w:r>
        <w:rPr>
          <w:i/>
          <w:spacing w:val="-6"/>
          <w:sz w:val="20"/>
        </w:rPr>
        <w:t>constitute</w:t>
      </w:r>
      <w:r>
        <w:rPr>
          <w:i/>
          <w:spacing w:val="-8"/>
          <w:sz w:val="20"/>
        </w:rPr>
        <w:t> </w:t>
      </w:r>
      <w:r>
        <w:rPr>
          <w:i/>
          <w:spacing w:val="-6"/>
          <w:sz w:val="20"/>
        </w:rPr>
        <w:t>legal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advice.</w:t>
      </w:r>
      <w:r>
        <w:rPr>
          <w:i/>
          <w:spacing w:val="-8"/>
          <w:sz w:val="20"/>
        </w:rPr>
        <w:t> </w:t>
      </w:r>
      <w:r>
        <w:rPr>
          <w:i/>
          <w:spacing w:val="-6"/>
          <w:sz w:val="20"/>
        </w:rPr>
        <w:t>You should not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act</w:t>
      </w:r>
      <w:r>
        <w:rPr>
          <w:i/>
          <w:spacing w:val="-9"/>
          <w:sz w:val="20"/>
        </w:rPr>
        <w:t> </w:t>
      </w:r>
      <w:r>
        <w:rPr>
          <w:i/>
          <w:spacing w:val="-6"/>
          <w:sz w:val="20"/>
        </w:rPr>
        <w:t>or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rely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on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any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information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in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this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flyer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without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seeking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advice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a</w:t>
      </w:r>
      <w:r>
        <w:rPr>
          <w:i/>
          <w:spacing w:val="-11"/>
          <w:sz w:val="20"/>
        </w:rPr>
        <w:t> </w:t>
      </w:r>
      <w:r>
        <w:rPr>
          <w:i/>
          <w:spacing w:val="-4"/>
          <w:sz w:val="20"/>
        </w:rPr>
        <w:t>competent,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licensed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immigration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attorney.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">
    <w:altName w:val="Public Sans"/>
    <w:charset w:val="0"/>
    <w:family w:val="auto"/>
    <w:pitch w:val="variable"/>
  </w:font>
  <w:font w:name="Public Sans Medium">
    <w:altName w:val="Public Sans Medium"/>
    <w:charset w:val="0"/>
    <w:family w:val="auto"/>
    <w:pitch w:val="variable"/>
  </w:font>
  <w:font w:name="Public Sans SemiBold">
    <w:altName w:val="Public Sans SemiBold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50" w:hanging="27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27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9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ublic Sans" w:hAnsi="Public Sans" w:eastAsia="Public Sans" w:cs="Public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ublic Sans" w:hAnsi="Public Sans" w:eastAsia="Public Sans" w:cs="Public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261"/>
      <w:outlineLvl w:val="1"/>
    </w:pPr>
    <w:rPr>
      <w:rFonts w:ascii="Public Sans" w:hAnsi="Public Sans" w:eastAsia="Public Sans" w:cs="Public San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50" w:right="69" w:hanging="270"/>
    </w:pPr>
    <w:rPr>
      <w:rFonts w:ascii="Public Sans" w:hAnsi="Public Sans" w:eastAsia="Public Sans" w:cs="Public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travel/en/us-visas/immigrate/diversity-visa-program-entry/diversity-visa-instructions.html" TargetMode="Externa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s://dvprogram.state.gov/ESC/" TargetMode="External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vprogram.state.gov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travel.state.gov/content/travel/en/us-visas/immigrate/diversity-visa-program-entry/diversity-visa-if-you-are-selected/diversity-visa-confirm-your-qualifications.html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69F4F346-0ECE-4B81-8FAF-C4B80C5A1CE4}"/>
</file>

<file path=customXml/itemProps2.xml><?xml version="1.0" encoding="utf-8"?>
<ds:datastoreItem xmlns:ds="http://schemas.openxmlformats.org/officeDocument/2006/customXml" ds:itemID="{B6825DE6-7918-4EA1-AB9C-2B00711BEAD0}"/>
</file>

<file path=customXml/itemProps3.xml><?xml version="1.0" encoding="utf-8"?>
<ds:datastoreItem xmlns:ds="http://schemas.openxmlformats.org/officeDocument/2006/customXml" ds:itemID="{46F5C903-B3BF-4308-B39B-D211B4B49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2024-12-03T21:40:26Z</dcterms:created>
  <dcterms:modified xsi:type="dcterms:W3CDTF">2024-12-03T21:40:26Z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2024-12-03T00:00:00Z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